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Grigliatabella"/>
        <w:tblW w:w="10075" w:type="dxa"/>
        <w:tblLook w:val="04A0" w:firstRow="1" w:lastRow="0" w:firstColumn="1" w:lastColumn="0" w:noHBand="0" w:noVBand="1"/>
      </w:tblPr>
      <w:tblGrid>
        <w:gridCol w:w="4814"/>
        <w:gridCol w:w="5261"/>
      </w:tblGrid>
      <w:tr w:rsidR="00950196" w14:paraId="14894548" w14:textId="77777777" w:rsidTr="00950196">
        <w:tc>
          <w:tcPr>
            <w:tcW w:w="4814" w:type="dxa"/>
          </w:tcPr>
          <w:p w14:paraId="353665D5" w14:textId="77777777" w:rsidR="00950196" w:rsidRDefault="00950196" w:rsidP="00950196">
            <w:pPr>
              <w:rPr>
                <w:rFonts w:cs="Calibri"/>
                <w:sz w:val="28"/>
                <w:szCs w:val="28"/>
                <w:u w:val="single"/>
              </w:rPr>
            </w:pPr>
            <w:r w:rsidRPr="00A93173">
              <w:rPr>
                <w:rFonts w:ascii="Times New Roman" w:hAnsi="Times New Roman"/>
                <w:b/>
                <w:bCs/>
                <w:sz w:val="24"/>
                <w:szCs w:val="24"/>
              </w:rPr>
              <w:t>Classe, sezione e indirizzo</w:t>
            </w:r>
          </w:p>
        </w:tc>
        <w:tc>
          <w:tcPr>
            <w:tcW w:w="5261" w:type="dxa"/>
          </w:tcPr>
          <w:p w14:paraId="38FE72DC" w14:textId="479BC711" w:rsidR="00950196" w:rsidRDefault="00950196" w:rsidP="00950196">
            <w:pPr>
              <w:rPr>
                <w:rFonts w:cs="Calibri"/>
                <w:sz w:val="28"/>
                <w:szCs w:val="28"/>
                <w:u w:val="single"/>
              </w:rPr>
            </w:pPr>
            <w:r>
              <w:rPr>
                <w:rFonts w:cs="Calibri"/>
                <w:sz w:val="28"/>
                <w:szCs w:val="28"/>
                <w:u w:val="single"/>
              </w:rPr>
              <w:t xml:space="preserve">5 </w:t>
            </w:r>
            <w:r w:rsidR="00F60C54">
              <w:rPr>
                <w:rFonts w:cs="Calibri"/>
                <w:sz w:val="28"/>
                <w:szCs w:val="28"/>
                <w:u w:val="single"/>
              </w:rPr>
              <w:t>A</w:t>
            </w:r>
            <w:r w:rsidR="00F33C26">
              <w:rPr>
                <w:rFonts w:cs="Calibri"/>
                <w:sz w:val="28"/>
                <w:szCs w:val="28"/>
                <w:u w:val="single"/>
              </w:rPr>
              <w:t>S</w:t>
            </w:r>
          </w:p>
        </w:tc>
      </w:tr>
    </w:tbl>
    <w:tbl>
      <w:tblPr>
        <w:tblW w:w="100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6058"/>
      </w:tblGrid>
      <w:tr w:rsidR="0078010B" w:rsidRPr="00B22603" w14:paraId="6A87A4DD" w14:textId="77777777" w:rsidTr="00802774">
        <w:trPr>
          <w:trHeight w:val="299"/>
        </w:trPr>
        <w:tc>
          <w:tcPr>
            <w:tcW w:w="3989" w:type="dxa"/>
          </w:tcPr>
          <w:p w14:paraId="30E658B1" w14:textId="77777777" w:rsidR="0078010B" w:rsidRPr="00B22603" w:rsidRDefault="0078010B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Disciplina</w:t>
            </w:r>
          </w:p>
        </w:tc>
        <w:tc>
          <w:tcPr>
            <w:tcW w:w="6058" w:type="dxa"/>
          </w:tcPr>
          <w:p w14:paraId="0FE54B55" w14:textId="5D4B1F22" w:rsidR="0078010B" w:rsidRPr="00DF6FFE" w:rsidRDefault="00FA7BEA" w:rsidP="0053792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SCIENZE MOTORIE</w:t>
            </w:r>
          </w:p>
        </w:tc>
      </w:tr>
      <w:tr w:rsidR="004B77BA" w:rsidRPr="00B22603" w14:paraId="6A17E410" w14:textId="77777777" w:rsidTr="00802774">
        <w:trPr>
          <w:trHeight w:val="299"/>
        </w:trPr>
        <w:tc>
          <w:tcPr>
            <w:tcW w:w="3989" w:type="dxa"/>
          </w:tcPr>
          <w:p w14:paraId="70CC99D5" w14:textId="77777777" w:rsidR="004B77BA" w:rsidRPr="00B22603" w:rsidRDefault="004B77BA" w:rsidP="00242376">
            <w:pPr>
              <w:spacing w:after="0" w:line="240" w:lineRule="auto"/>
              <w:rPr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Docente</w:t>
            </w:r>
          </w:p>
        </w:tc>
        <w:tc>
          <w:tcPr>
            <w:tcW w:w="6058" w:type="dxa"/>
          </w:tcPr>
          <w:p w14:paraId="743681A1" w14:textId="191F59E2" w:rsidR="004B77BA" w:rsidRPr="00DF6FFE" w:rsidRDefault="00FA7BEA" w:rsidP="0024237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ANNA MARIA IANNACCONE</w:t>
            </w:r>
          </w:p>
        </w:tc>
      </w:tr>
      <w:tr w:rsidR="00F645E2" w:rsidRPr="00B22603" w14:paraId="6131433C" w14:textId="77777777" w:rsidTr="00802774">
        <w:trPr>
          <w:trHeight w:val="913"/>
        </w:trPr>
        <w:tc>
          <w:tcPr>
            <w:tcW w:w="3989" w:type="dxa"/>
          </w:tcPr>
          <w:p w14:paraId="31952D47" w14:textId="77777777" w:rsidR="00F645E2" w:rsidRDefault="00F645E2" w:rsidP="00F645E2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Strumenti</w:t>
            </w:r>
          </w:p>
          <w:p w14:paraId="42F6D31C" w14:textId="77777777" w:rsidR="00F645E2" w:rsidRDefault="00F645E2" w:rsidP="00F645E2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120DBC9B" w14:textId="77777777" w:rsidR="00F645E2" w:rsidRPr="00B22603" w:rsidRDefault="00F645E2" w:rsidP="00F645E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8" w:type="dxa"/>
          </w:tcPr>
          <w:p w14:paraId="22DDE13D" w14:textId="77777777" w:rsidR="00F645E2" w:rsidRPr="000736B4" w:rsidRDefault="00F645E2" w:rsidP="00F645E2">
            <w:pPr>
              <w:pStyle w:val="Paragrafoelenco1"/>
              <w:adjustRightInd w:val="0"/>
              <w:ind w:left="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it-IT" w:eastAsia="zh-CN"/>
              </w:rPr>
            </w:pPr>
            <w:r w:rsidRPr="000736B4">
              <w:rPr>
                <w:rFonts w:ascii="Calibri" w:hAnsi="Calibri" w:cs="Calibri"/>
                <w:color w:val="000000"/>
                <w:sz w:val="22"/>
                <w:szCs w:val="22"/>
                <w:lang w:val="it-IT" w:eastAsia="zh-CN"/>
              </w:rPr>
              <w:t>Materiali e risorse online, video, libro di testo, discussioni partecipate, schede operative, materiale e appunti elaborati dalla docente, registro elettronico del portale Argo, la classe virtuale di</w:t>
            </w:r>
            <w:r w:rsidRPr="000736B4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piattaforma classroom, e moduli Google </w:t>
            </w:r>
          </w:p>
          <w:p w14:paraId="34093B36" w14:textId="3516A7BE" w:rsidR="00F645E2" w:rsidRPr="00B22603" w:rsidRDefault="00F645E2" w:rsidP="00F645E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736B4">
              <w:rPr>
                <w:rFonts w:cs="Calibri"/>
                <w:color w:val="000000"/>
                <w:lang w:eastAsia="zh-CN"/>
              </w:rPr>
              <w:t xml:space="preserve">Le esercitazioni, la risoluzione di problemi, la produzione di relazioni e rielaborazioni in forma scritta/multimediale </w:t>
            </w:r>
          </w:p>
        </w:tc>
      </w:tr>
      <w:tr w:rsidR="00F645E2" w:rsidRPr="00B22603" w14:paraId="13A43FD0" w14:textId="77777777" w:rsidTr="00802774">
        <w:trPr>
          <w:trHeight w:val="928"/>
        </w:trPr>
        <w:tc>
          <w:tcPr>
            <w:tcW w:w="3989" w:type="dxa"/>
          </w:tcPr>
          <w:p w14:paraId="39ED2C9D" w14:textId="77777777" w:rsidR="00F645E2" w:rsidRDefault="00F645E2" w:rsidP="00F645E2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Metodologia</w:t>
            </w:r>
          </w:p>
          <w:p w14:paraId="5AD55861" w14:textId="77777777" w:rsidR="00F645E2" w:rsidRDefault="00F645E2" w:rsidP="00F645E2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45AC56CE" w14:textId="77777777" w:rsidR="00F645E2" w:rsidRPr="00B22603" w:rsidRDefault="00F645E2" w:rsidP="00F645E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8" w:type="dxa"/>
          </w:tcPr>
          <w:p w14:paraId="7F8B074E" w14:textId="78EB4D12" w:rsidR="00F645E2" w:rsidRPr="005B5DB3" w:rsidRDefault="00F645E2" w:rsidP="00F645E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736B4">
              <w:rPr>
                <w:rFonts w:cs="Calibri"/>
                <w:color w:val="000000"/>
                <w:lang w:eastAsia="zh-CN"/>
              </w:rPr>
              <w:t>L</w:t>
            </w:r>
            <w:r w:rsidRPr="000736B4">
              <w:rPr>
                <w:rFonts w:cs="Calibri"/>
              </w:rPr>
              <w:t>e metodologie didattiche privilegiate sono state quelle   attive ed   inclusive   su compito o gruppi di livello, con utilizzo della lezione dialogata con discussione collettiva. Lezione frontale, lezione partecipata, peer education, flipper classroom, revisione dei concetti fondamentali, cooperative learning.</w:t>
            </w:r>
          </w:p>
        </w:tc>
      </w:tr>
      <w:tr w:rsidR="00F645E2" w:rsidRPr="00B22603" w14:paraId="558DC186" w14:textId="77777777" w:rsidTr="00802774">
        <w:trPr>
          <w:trHeight w:val="913"/>
        </w:trPr>
        <w:tc>
          <w:tcPr>
            <w:tcW w:w="3989" w:type="dxa"/>
          </w:tcPr>
          <w:p w14:paraId="1F30C76F" w14:textId="241A4277" w:rsidR="00F645E2" w:rsidRDefault="00F645E2" w:rsidP="00F645E2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 xml:space="preserve">Valutazione e criteri </w:t>
            </w:r>
            <w:r w:rsidRPr="00B22603">
              <w:rPr>
                <w:rFonts w:cs="Calibri,Bold"/>
                <w:b/>
                <w:bCs/>
                <w:sz w:val="24"/>
                <w:szCs w:val="24"/>
              </w:rPr>
              <w:t>di verifica</w:t>
            </w:r>
          </w:p>
          <w:p w14:paraId="2D5FC1FF" w14:textId="77777777" w:rsidR="00F645E2" w:rsidRDefault="00F645E2" w:rsidP="00F645E2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4DA210DA" w14:textId="77777777" w:rsidR="00F645E2" w:rsidRPr="00B22603" w:rsidRDefault="00F645E2" w:rsidP="00F645E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8" w:type="dxa"/>
          </w:tcPr>
          <w:p w14:paraId="4801E6FE" w14:textId="77777777" w:rsidR="00F645E2" w:rsidRPr="000736B4" w:rsidRDefault="00F645E2" w:rsidP="00F645E2">
            <w:pPr>
              <w:spacing w:after="0" w:line="240" w:lineRule="atLeast"/>
              <w:jc w:val="both"/>
              <w:rPr>
                <w:rFonts w:cs="Calibri"/>
              </w:rPr>
            </w:pPr>
            <w:r w:rsidRPr="000736B4">
              <w:rPr>
                <w:rFonts w:cs="Calibri"/>
              </w:rPr>
              <w:t xml:space="preserve">Con osservazione dei risultati e delle loro variazioni di volta in volta riscontrati in merito alla capacità di elaborazione ed interpretazione personale. La valutazione finale è il risultato di un giusto equilibrio tra valutazione sommativa, mirante a misurare compiti e prestazioni (conoscenze disciplinari), e valutazione formativa, finalizzata all’osservazione dinamica di strategie e processi in vista del raggiungimento delle competenze qui esplicitate e di quelle di cittadinanza </w:t>
            </w:r>
          </w:p>
          <w:p w14:paraId="0C077891" w14:textId="77777777" w:rsidR="00F645E2" w:rsidRPr="000736B4" w:rsidRDefault="00F645E2" w:rsidP="00F645E2">
            <w:pPr>
              <w:spacing w:after="0" w:line="240" w:lineRule="atLeast"/>
              <w:jc w:val="both"/>
              <w:rPr>
                <w:rFonts w:cs="Calibri"/>
              </w:rPr>
            </w:pPr>
            <w:r w:rsidRPr="000736B4">
              <w:rPr>
                <w:rFonts w:cs="Calibri"/>
              </w:rPr>
              <w:t>Per la corrispondenza tra voto numerico e giudizio si è fatto riferimento ai criteri indicati nel PTOF.</w:t>
            </w:r>
          </w:p>
          <w:p w14:paraId="0FA8BFFE" w14:textId="70314D2F" w:rsidR="00F645E2" w:rsidRDefault="00F645E2" w:rsidP="00F645E2">
            <w:pPr>
              <w:spacing w:after="0" w:line="240" w:lineRule="atLeast"/>
              <w:jc w:val="both"/>
              <w:rPr>
                <w:rFonts w:cs="Calibri"/>
              </w:rPr>
            </w:pPr>
            <w:r w:rsidRPr="000736B4">
              <w:rPr>
                <w:rFonts w:cs="Calibri"/>
              </w:rPr>
              <w:t>Criteri di verifica:</w:t>
            </w:r>
          </w:p>
          <w:p w14:paraId="6CB8FB7C" w14:textId="1753DE90" w:rsidR="00F33C26" w:rsidRPr="000736B4" w:rsidRDefault="00F33C26" w:rsidP="00F645E2">
            <w:pPr>
              <w:spacing w:after="0" w:line="240" w:lineRule="atLeast"/>
              <w:jc w:val="both"/>
              <w:rPr>
                <w:rFonts w:cs="Calibri"/>
              </w:rPr>
            </w:pPr>
            <w:r>
              <w:rPr>
                <w:rFonts w:cs="Calibri"/>
              </w:rPr>
              <w:t>-.prova pratica di disciplina</w:t>
            </w:r>
          </w:p>
          <w:p w14:paraId="57DA1D62" w14:textId="77777777" w:rsidR="00F645E2" w:rsidRPr="000736B4" w:rsidRDefault="00F645E2" w:rsidP="00F645E2">
            <w:pPr>
              <w:spacing w:after="0" w:line="240" w:lineRule="atLeast"/>
              <w:jc w:val="both"/>
              <w:rPr>
                <w:rFonts w:cs="Calibri"/>
              </w:rPr>
            </w:pPr>
            <w:r w:rsidRPr="000736B4">
              <w:rPr>
                <w:rFonts w:cs="Calibri"/>
              </w:rPr>
              <w:t>- questionari di verifica;</w:t>
            </w:r>
          </w:p>
          <w:p w14:paraId="65A61596" w14:textId="77777777" w:rsidR="00F645E2" w:rsidRPr="000736B4" w:rsidRDefault="00F645E2" w:rsidP="00F645E2">
            <w:pPr>
              <w:spacing w:after="0" w:line="240" w:lineRule="atLeast"/>
              <w:jc w:val="both"/>
              <w:rPr>
                <w:rFonts w:cs="Calibri"/>
              </w:rPr>
            </w:pPr>
            <w:r w:rsidRPr="000736B4">
              <w:rPr>
                <w:rFonts w:cs="Calibri"/>
              </w:rPr>
              <w:t>- esposizioni orali e scritte;</w:t>
            </w:r>
          </w:p>
          <w:p w14:paraId="1451E820" w14:textId="77777777" w:rsidR="006E3B7A" w:rsidRDefault="00F645E2" w:rsidP="006E3B7A">
            <w:pPr>
              <w:spacing w:after="0" w:line="0" w:lineRule="atLeast"/>
              <w:ind w:left="62"/>
              <w:jc w:val="both"/>
              <w:rPr>
                <w:rFonts w:cs="Calibri"/>
              </w:rPr>
            </w:pPr>
            <w:r w:rsidRPr="000736B4">
              <w:rPr>
                <w:rFonts w:cs="Calibri"/>
              </w:rPr>
              <w:t>e di documenti multimediali;</w:t>
            </w:r>
            <w:r w:rsidRPr="000736B4">
              <w:rPr>
                <w:rFonts w:cs="Calibri"/>
              </w:rPr>
              <w:t xml:space="preserve"> </w:t>
            </w:r>
          </w:p>
          <w:p w14:paraId="425D8D4B" w14:textId="3A601D54" w:rsidR="00F645E2" w:rsidRPr="000736B4" w:rsidRDefault="00F645E2" w:rsidP="006E3B7A">
            <w:pPr>
              <w:spacing w:after="0" w:line="0" w:lineRule="atLeast"/>
              <w:ind w:left="62"/>
              <w:jc w:val="both"/>
              <w:rPr>
                <w:rFonts w:cs="Calibri"/>
              </w:rPr>
            </w:pPr>
            <w:r w:rsidRPr="000736B4">
              <w:rPr>
                <w:rFonts w:cs="Calibri"/>
              </w:rPr>
              <w:t>Ulteriori criteri utilizzati per la valutazione finale:</w:t>
            </w:r>
          </w:p>
          <w:p w14:paraId="675F5B4C" w14:textId="77777777" w:rsidR="00F645E2" w:rsidRPr="000736B4" w:rsidRDefault="00F645E2" w:rsidP="006E3B7A">
            <w:pPr>
              <w:spacing w:after="0" w:line="0" w:lineRule="atLeast"/>
              <w:ind w:left="62"/>
              <w:jc w:val="both"/>
              <w:rPr>
                <w:rFonts w:cs="Calibri"/>
              </w:rPr>
            </w:pPr>
            <w:r w:rsidRPr="000736B4">
              <w:rPr>
                <w:rFonts w:cs="Calibri"/>
              </w:rPr>
              <w:t>- progressi raggiunti rispetto alla situazione iniziale;</w:t>
            </w:r>
          </w:p>
          <w:p w14:paraId="503E689F" w14:textId="77777777" w:rsidR="00F645E2" w:rsidRPr="000736B4" w:rsidRDefault="00F645E2" w:rsidP="006E3B7A">
            <w:pPr>
              <w:spacing w:after="0" w:line="0" w:lineRule="atLeast"/>
              <w:ind w:left="62"/>
              <w:jc w:val="both"/>
              <w:rPr>
                <w:rFonts w:cs="Calibri"/>
              </w:rPr>
            </w:pPr>
            <w:r w:rsidRPr="000736B4">
              <w:rPr>
                <w:rFonts w:cs="Calibri"/>
              </w:rPr>
              <w:t>- impegno nel lavoro assegnato a casa;</w:t>
            </w:r>
          </w:p>
          <w:p w14:paraId="054078D4" w14:textId="77777777" w:rsidR="00F645E2" w:rsidRPr="000736B4" w:rsidRDefault="00F645E2" w:rsidP="006E3B7A">
            <w:pPr>
              <w:spacing w:after="0" w:line="0" w:lineRule="atLeast"/>
              <w:ind w:left="62"/>
              <w:jc w:val="both"/>
              <w:rPr>
                <w:rFonts w:cs="Calibri"/>
              </w:rPr>
            </w:pPr>
            <w:r w:rsidRPr="000736B4">
              <w:rPr>
                <w:rFonts w:cs="Calibri"/>
              </w:rPr>
              <w:t>- interesse, collaborazione, costanza</w:t>
            </w:r>
          </w:p>
          <w:p w14:paraId="1568010F" w14:textId="77777777" w:rsidR="00F645E2" w:rsidRPr="000736B4" w:rsidRDefault="00F645E2" w:rsidP="006E3B7A">
            <w:pPr>
              <w:spacing w:after="0" w:line="0" w:lineRule="atLeast"/>
              <w:ind w:left="62"/>
              <w:jc w:val="both"/>
              <w:rPr>
                <w:rFonts w:cs="Calibri"/>
              </w:rPr>
            </w:pPr>
            <w:r w:rsidRPr="000736B4">
              <w:rPr>
                <w:rFonts w:cs="Calibri"/>
              </w:rPr>
              <w:t>- puntualità di esecuzione e consegna</w:t>
            </w:r>
          </w:p>
          <w:p w14:paraId="48B1516E" w14:textId="51FD5E16" w:rsidR="00F645E2" w:rsidRPr="00314076" w:rsidRDefault="00F645E2" w:rsidP="006E3B7A">
            <w:pPr>
              <w:spacing w:after="0" w:line="0" w:lineRule="atLeast"/>
              <w:rPr>
                <w:sz w:val="24"/>
                <w:szCs w:val="24"/>
              </w:rPr>
            </w:pPr>
            <w:r w:rsidRPr="000736B4">
              <w:rPr>
                <w:rFonts w:cs="Calibri"/>
              </w:rPr>
              <w:t>- dialogo educativo</w:t>
            </w:r>
          </w:p>
        </w:tc>
      </w:tr>
      <w:tr w:rsidR="004B77BA" w:rsidRPr="00B22603" w14:paraId="3507DE28" w14:textId="77777777" w:rsidTr="00802774">
        <w:trPr>
          <w:trHeight w:val="299"/>
        </w:trPr>
        <w:tc>
          <w:tcPr>
            <w:tcW w:w="3989" w:type="dxa"/>
          </w:tcPr>
          <w:p w14:paraId="3A462658" w14:textId="77777777" w:rsidR="004B77BA" w:rsidRPr="00B22603" w:rsidRDefault="004B77BA" w:rsidP="00242376">
            <w:pPr>
              <w:spacing w:after="0" w:line="240" w:lineRule="auto"/>
              <w:rPr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Recupero</w:t>
            </w:r>
          </w:p>
        </w:tc>
        <w:tc>
          <w:tcPr>
            <w:tcW w:w="6058" w:type="dxa"/>
          </w:tcPr>
          <w:p w14:paraId="3039D0B1" w14:textId="3F56038E" w:rsidR="004B77BA" w:rsidRPr="00B22603" w:rsidRDefault="00FA7BEA" w:rsidP="0024237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 ITINERE</w:t>
            </w:r>
          </w:p>
        </w:tc>
      </w:tr>
      <w:tr w:rsidR="004B77BA" w:rsidRPr="00B22603" w14:paraId="1DFFDED1" w14:textId="77777777" w:rsidTr="00802774">
        <w:trPr>
          <w:trHeight w:val="1527"/>
        </w:trPr>
        <w:tc>
          <w:tcPr>
            <w:tcW w:w="3989" w:type="dxa"/>
          </w:tcPr>
          <w:p w14:paraId="09E285CB" w14:textId="77777777" w:rsidR="004B77BA" w:rsidRDefault="004B77B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Programma svolto</w:t>
            </w:r>
          </w:p>
          <w:p w14:paraId="52336761" w14:textId="77777777" w:rsidR="00C4002A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1911DBA4" w14:textId="77777777" w:rsidR="00C4002A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5D23EF87" w14:textId="77777777" w:rsidR="00C4002A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46A8FCC9" w14:textId="77777777" w:rsidR="00C4002A" w:rsidRPr="00B22603" w:rsidRDefault="00C4002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8" w:type="dxa"/>
          </w:tcPr>
          <w:p w14:paraId="306D4158" w14:textId="623F9695" w:rsidR="00902118" w:rsidRDefault="006E3B7A" w:rsidP="006E3B7A">
            <w:pPr>
              <w:spacing w:after="0" w:line="240" w:lineRule="auto"/>
              <w:rPr>
                <w:rFonts w:eastAsia="Arial" w:cs="Calibri"/>
                <w:bCs/>
              </w:rPr>
            </w:pPr>
            <w:r w:rsidRPr="000736B4">
              <w:rPr>
                <w:rFonts w:cs="Calibri"/>
                <w:bCs/>
              </w:rPr>
              <w:t>Unità di Apprendimento n. 1 Regole sportive</w:t>
            </w:r>
            <w:r w:rsidR="00F33C26">
              <w:rPr>
                <w:rFonts w:cs="Calibri"/>
                <w:bCs/>
              </w:rPr>
              <w:t xml:space="preserve"> degli</w:t>
            </w:r>
            <w:r w:rsidRPr="000736B4">
              <w:rPr>
                <w:rFonts w:eastAsia="Arial" w:cs="Calibri"/>
                <w:bCs/>
              </w:rPr>
              <w:t xml:space="preserve"> </w:t>
            </w:r>
            <w:r w:rsidR="00902118" w:rsidRPr="000736B4">
              <w:rPr>
                <w:rFonts w:eastAsia="Arial" w:cs="Calibri"/>
                <w:bCs/>
              </w:rPr>
              <w:t>sport</w:t>
            </w:r>
            <w:r w:rsidR="00902118">
              <w:rPr>
                <w:rFonts w:eastAsia="Arial" w:cs="Calibri"/>
                <w:bCs/>
              </w:rPr>
              <w:t>:</w:t>
            </w:r>
          </w:p>
          <w:p w14:paraId="63A57C7A" w14:textId="04DF8A6E" w:rsidR="00902118" w:rsidRDefault="00F33C26" w:rsidP="006E3B7A">
            <w:pPr>
              <w:spacing w:after="0" w:line="240" w:lineRule="auto"/>
            </w:pPr>
            <w:r>
              <w:rPr>
                <w:rFonts w:eastAsia="Arial" w:cs="Calibri"/>
                <w:bCs/>
              </w:rPr>
              <w:t>Calcio a 5; T</w:t>
            </w:r>
            <w:r>
              <w:t>aekwondo</w:t>
            </w:r>
            <w:r w:rsidR="00950196">
              <w:rPr>
                <w:rFonts w:eastAsia="Arial" w:cs="Calibri"/>
                <w:bCs/>
              </w:rPr>
              <w:t>,</w:t>
            </w:r>
            <w:r>
              <w:t xml:space="preserve"> </w:t>
            </w:r>
            <w:r>
              <w:t xml:space="preserve">Rugby </w:t>
            </w:r>
            <w:r w:rsidR="00902118">
              <w:t>–</w:t>
            </w:r>
          </w:p>
          <w:p w14:paraId="75ED5ED5" w14:textId="77777777" w:rsidR="00902118" w:rsidRDefault="006E3B7A" w:rsidP="006E3B7A">
            <w:pPr>
              <w:spacing w:after="0" w:line="240" w:lineRule="auto"/>
              <w:rPr>
                <w:rFonts w:cs="Calibri"/>
                <w:bCs/>
                <w:shd w:val="clear" w:color="auto" w:fill="FFFFFF"/>
              </w:rPr>
            </w:pPr>
            <w:r w:rsidRPr="000736B4">
              <w:rPr>
                <w:rFonts w:cs="Calibri"/>
                <w:bCs/>
                <w:shd w:val="clear" w:color="auto" w:fill="FFFFFF"/>
              </w:rPr>
              <w:t xml:space="preserve"> </w:t>
            </w:r>
            <w:r w:rsidR="00902118">
              <w:rPr>
                <w:rFonts w:cs="Calibri"/>
                <w:bCs/>
                <w:shd w:val="clear" w:color="auto" w:fill="FFFFFF"/>
              </w:rPr>
              <w:t>C</w:t>
            </w:r>
            <w:r w:rsidRPr="000736B4">
              <w:rPr>
                <w:rFonts w:cs="Calibri"/>
                <w:bCs/>
                <w:shd w:val="clear" w:color="auto" w:fill="FFFFFF"/>
              </w:rPr>
              <w:t xml:space="preserve">odice europeo di etica sportiva il fair play </w:t>
            </w:r>
          </w:p>
          <w:p w14:paraId="486F5342" w14:textId="2465F178" w:rsidR="006E3B7A" w:rsidRDefault="006E3B7A" w:rsidP="006E3B7A">
            <w:pPr>
              <w:spacing w:after="0" w:line="240" w:lineRule="auto"/>
            </w:pPr>
            <w:r>
              <w:t xml:space="preserve">ORGANIZZAZIONI INTERNAZIONALI SPORTIVE: federazioni, gli Enti Sportivi, Il </w:t>
            </w:r>
            <w:r w:rsidR="00950196">
              <w:t>Coni,</w:t>
            </w:r>
            <w:r>
              <w:t xml:space="preserve"> il C.I.O. e le norme che regolano lo sport.</w:t>
            </w:r>
          </w:p>
          <w:p w14:paraId="72D7C025" w14:textId="336787D9" w:rsidR="006E3B7A" w:rsidRPr="000736B4" w:rsidRDefault="006E3B7A" w:rsidP="006E3B7A">
            <w:pPr>
              <w:contextualSpacing/>
              <w:jc w:val="both"/>
              <w:rPr>
                <w:rFonts w:cs="Calibri"/>
                <w:bCs/>
              </w:rPr>
            </w:pPr>
            <w:r w:rsidRPr="000736B4">
              <w:rPr>
                <w:rFonts w:cs="Calibri"/>
                <w:bCs/>
              </w:rPr>
              <w:t xml:space="preserve"> </w:t>
            </w:r>
            <w:r w:rsidRPr="000736B4">
              <w:rPr>
                <w:rFonts w:eastAsia="Arial" w:cs="Calibri"/>
                <w:bCs/>
              </w:rPr>
              <w:t>(nuclei tematici la globalizzazione)</w:t>
            </w:r>
          </w:p>
          <w:p w14:paraId="4E4E832F" w14:textId="45125E29" w:rsidR="006E3B7A" w:rsidRPr="000736B4" w:rsidRDefault="006E3B7A" w:rsidP="006E3B7A">
            <w:pPr>
              <w:contextualSpacing/>
              <w:jc w:val="both"/>
              <w:rPr>
                <w:rFonts w:cs="Calibri"/>
                <w:bCs/>
              </w:rPr>
            </w:pPr>
            <w:r w:rsidRPr="000736B4">
              <w:rPr>
                <w:rFonts w:cs="Calibri"/>
                <w:bCs/>
              </w:rPr>
              <w:t xml:space="preserve">Unità di Apprendimento n. 2 L’allenamento e </w:t>
            </w:r>
            <w:r w:rsidRPr="000736B4">
              <w:rPr>
                <w:rFonts w:eastAsia="Arial" w:cs="Calibri"/>
                <w:bCs/>
              </w:rPr>
              <w:t>il metabolismo nell'esercizio fisico.  Fisiologia di</w:t>
            </w:r>
            <w:r>
              <w:rPr>
                <w:rFonts w:eastAsia="Arial" w:cs="Calibri"/>
                <w:bCs/>
              </w:rPr>
              <w:t>gli</w:t>
            </w:r>
            <w:r w:rsidRPr="000736B4">
              <w:rPr>
                <w:rFonts w:eastAsia="Arial" w:cs="Calibri"/>
                <w:bCs/>
              </w:rPr>
              <w:t xml:space="preserve"> apparati del corpo umano </w:t>
            </w:r>
          </w:p>
          <w:p w14:paraId="6B508857" w14:textId="2EF13957" w:rsidR="00376FED" w:rsidRDefault="00376FED" w:rsidP="00F43D26">
            <w:pPr>
              <w:spacing w:after="0" w:line="240" w:lineRule="auto"/>
            </w:pPr>
            <w:r>
              <w:t>C</w:t>
            </w:r>
            <w:r>
              <w:t>ontrollo della postura e della salute</w:t>
            </w:r>
            <w:r w:rsidR="00950196">
              <w:t>:</w:t>
            </w:r>
          </w:p>
          <w:p w14:paraId="4558D796" w14:textId="168C4C7B" w:rsidR="00950196" w:rsidRDefault="00376FED" w:rsidP="00F33C26">
            <w:pPr>
              <w:spacing w:after="0" w:line="240" w:lineRule="auto"/>
            </w:pPr>
            <w:r>
              <w:t xml:space="preserve">I rischi della sedentarietà, Il movimento come prevenzione. </w:t>
            </w:r>
          </w:p>
          <w:p w14:paraId="784D0A26" w14:textId="77319CCA" w:rsidR="006E3B7A" w:rsidRDefault="006E3B7A" w:rsidP="006E3B7A">
            <w:pPr>
              <w:contextualSpacing/>
              <w:jc w:val="both"/>
              <w:rPr>
                <w:rFonts w:eastAsia="Arial" w:cs="Calibri"/>
                <w:bCs/>
              </w:rPr>
            </w:pPr>
            <w:r w:rsidRPr="000736B4">
              <w:rPr>
                <w:rFonts w:eastAsia="Arial" w:cs="Calibri"/>
                <w:bCs/>
              </w:rPr>
              <w:t>(nuclei tematici: sostenibilità e ambiente)</w:t>
            </w:r>
          </w:p>
          <w:p w14:paraId="194584A1" w14:textId="77777777" w:rsidR="00950196" w:rsidRDefault="00950196" w:rsidP="00950196">
            <w:pPr>
              <w:contextualSpacing/>
              <w:jc w:val="both"/>
              <w:rPr>
                <w:rFonts w:cs="Calibri"/>
                <w:bCs/>
              </w:rPr>
            </w:pPr>
            <w:r w:rsidRPr="000736B4">
              <w:rPr>
                <w:rFonts w:cs="Calibri"/>
                <w:bCs/>
              </w:rPr>
              <w:lastRenderedPageBreak/>
              <w:t xml:space="preserve">Unità di Apprendimento n. 3 Norme di sicurezza in palestra: traumatologia, in casa ed in palestra, pronto soccorso nell’emergenza e nella vita sociale; </w:t>
            </w:r>
          </w:p>
          <w:p w14:paraId="1BB95733" w14:textId="02475135" w:rsidR="00950196" w:rsidRDefault="00950196" w:rsidP="00950196">
            <w:pPr>
              <w:spacing w:after="0" w:line="240" w:lineRule="auto"/>
            </w:pPr>
            <w:r>
              <w:t>Le problematiche del doping</w:t>
            </w:r>
            <w:r>
              <w:t xml:space="preserve"> e degli integratori</w:t>
            </w:r>
          </w:p>
          <w:p w14:paraId="3053115A" w14:textId="69B4F84D" w:rsidR="00950196" w:rsidRDefault="00950196" w:rsidP="00950196">
            <w:pPr>
              <w:spacing w:after="0" w:line="240" w:lineRule="auto"/>
            </w:pPr>
            <w:r>
              <w:t xml:space="preserve">le droghe illegali e legali ed i danni che arrecano </w:t>
            </w:r>
            <w:r>
              <w:t>all’organismo.</w:t>
            </w:r>
          </w:p>
          <w:p w14:paraId="78E32871" w14:textId="4557E3DB" w:rsidR="00950196" w:rsidRPr="000736B4" w:rsidRDefault="00950196" w:rsidP="00950196">
            <w:pPr>
              <w:contextualSpacing/>
              <w:jc w:val="both"/>
              <w:rPr>
                <w:rFonts w:eastAsia="Arial" w:cs="Calibri"/>
                <w:bCs/>
              </w:rPr>
            </w:pPr>
            <w:r w:rsidRPr="000736B4">
              <w:rPr>
                <w:rFonts w:eastAsia="Arial" w:cs="Calibri"/>
                <w:bCs/>
              </w:rPr>
              <w:t>(nuclei tematici: superamento dei limiti, la crisi delle certezze.)</w:t>
            </w:r>
            <w:r w:rsidRPr="000736B4">
              <w:rPr>
                <w:rFonts w:cs="Calibri"/>
                <w:bCs/>
              </w:rPr>
              <w:t xml:space="preserve"> </w:t>
            </w:r>
            <w:r w:rsidRPr="000736B4">
              <w:rPr>
                <w:rFonts w:cs="Calibri"/>
                <w:bCs/>
              </w:rPr>
              <w:t xml:space="preserve">Unità di Apprendimento n. </w:t>
            </w:r>
            <w:r w:rsidRPr="000736B4">
              <w:rPr>
                <w:rFonts w:cs="Calibri"/>
                <w:bCs/>
              </w:rPr>
              <w:t>4</w:t>
            </w:r>
            <w:r>
              <w:rPr>
                <w:rFonts w:cs="Calibri"/>
                <w:bCs/>
              </w:rPr>
              <w:t xml:space="preserve"> </w:t>
            </w:r>
            <w:r w:rsidRPr="000736B4">
              <w:rPr>
                <w:rFonts w:cs="Calibri"/>
                <w:bCs/>
              </w:rPr>
              <w:t>Storia</w:t>
            </w:r>
            <w:r w:rsidRPr="000736B4">
              <w:rPr>
                <w:rFonts w:cs="Calibri"/>
                <w:bCs/>
              </w:rPr>
              <w:t xml:space="preserve"> dello sport nei secoli: </w:t>
            </w:r>
          </w:p>
          <w:p w14:paraId="5BF696B1" w14:textId="74E3B0F8" w:rsidR="00376FED" w:rsidRPr="00950196" w:rsidRDefault="00950196" w:rsidP="00950196">
            <w:pPr>
              <w:contextualSpacing/>
              <w:jc w:val="both"/>
              <w:rPr>
                <w:rFonts w:eastAsia="Arial" w:cs="Calibri"/>
                <w:bCs/>
              </w:rPr>
            </w:pPr>
            <w:r w:rsidRPr="000736B4">
              <w:rPr>
                <w:rFonts w:eastAsia="Arial" w:cs="Calibri"/>
                <w:bCs/>
              </w:rPr>
              <w:t>Olimpiadi antiche e moderne.</w:t>
            </w:r>
            <w:r>
              <w:t xml:space="preserve"> </w:t>
            </w:r>
            <w:r>
              <w:t>ed i collegamenti con la storia.</w:t>
            </w:r>
            <w:r w:rsidRPr="000736B4">
              <w:rPr>
                <w:rFonts w:eastAsia="Arial" w:cs="Calibri"/>
                <w:bCs/>
              </w:rPr>
              <w:t xml:space="preserve"> (nuclei tematici: la carta Olimpica)</w:t>
            </w:r>
          </w:p>
        </w:tc>
      </w:tr>
      <w:tr w:rsidR="00FA7BEA" w:rsidRPr="00B22603" w14:paraId="12FC3A46" w14:textId="77777777" w:rsidTr="00802774">
        <w:trPr>
          <w:trHeight w:val="928"/>
        </w:trPr>
        <w:tc>
          <w:tcPr>
            <w:tcW w:w="3989" w:type="dxa"/>
          </w:tcPr>
          <w:p w14:paraId="7C13BB95" w14:textId="77777777" w:rsidR="00FA7BEA" w:rsidRPr="00B22603" w:rsidRDefault="00FA7BEA" w:rsidP="00FA7BE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lastRenderedPageBreak/>
              <w:t>Programma</w:t>
            </w:r>
          </w:p>
          <w:p w14:paraId="37138447" w14:textId="77777777" w:rsidR="00FA7BEA" w:rsidRPr="00B22603" w:rsidRDefault="00FA7BEA" w:rsidP="00FA7BE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p</w:t>
            </w:r>
            <w:r w:rsidRPr="00B22603">
              <w:rPr>
                <w:rFonts w:cs="Calibri,Bold"/>
                <w:b/>
                <w:bCs/>
                <w:sz w:val="24"/>
                <w:szCs w:val="24"/>
              </w:rPr>
              <w:t>er obiettivi minimi</w:t>
            </w:r>
          </w:p>
        </w:tc>
        <w:tc>
          <w:tcPr>
            <w:tcW w:w="605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02C67828" w14:textId="44259B04" w:rsidR="00FA7BEA" w:rsidRPr="00327FB0" w:rsidRDefault="00FA7BEA" w:rsidP="00FA7BEA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0736B4">
              <w:rPr>
                <w:rFonts w:cs="Calibri"/>
              </w:rPr>
              <w:t>Gli studenti tutelati dai P.d.p.</w:t>
            </w:r>
            <w:r w:rsidR="00902118">
              <w:rPr>
                <w:rFonts w:cs="Calibri"/>
              </w:rPr>
              <w:t xml:space="preserve"> P.F.P.</w:t>
            </w:r>
            <w:r w:rsidRPr="000736B4">
              <w:rPr>
                <w:rFonts w:cs="Calibri"/>
              </w:rPr>
              <w:t xml:space="preserve"> seguono lo stesso programma della classe nel rispetto delle misure compensative e dispensative previste.</w:t>
            </w:r>
          </w:p>
        </w:tc>
      </w:tr>
      <w:tr w:rsidR="00FA7BEA" w:rsidRPr="00B22603" w14:paraId="356AEB82" w14:textId="77777777" w:rsidTr="00D35E27">
        <w:trPr>
          <w:trHeight w:val="576"/>
        </w:trPr>
        <w:tc>
          <w:tcPr>
            <w:tcW w:w="3989" w:type="dxa"/>
          </w:tcPr>
          <w:p w14:paraId="71545B8E" w14:textId="77777777" w:rsidR="00FA7BEA" w:rsidRPr="00B22603" w:rsidRDefault="00FA7BEA" w:rsidP="00FA7BEA">
            <w:pPr>
              <w:spacing w:after="0" w:line="240" w:lineRule="auto"/>
              <w:rPr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Testi adottati</w:t>
            </w:r>
          </w:p>
        </w:tc>
        <w:tc>
          <w:tcPr>
            <w:tcW w:w="6058" w:type="dxa"/>
          </w:tcPr>
          <w:p w14:paraId="4C495C68" w14:textId="54FA9F31" w:rsidR="00FA7BEA" w:rsidRPr="00D35E27" w:rsidRDefault="00FA7BEA" w:rsidP="00D35E27">
            <w:pPr>
              <w:spacing w:line="160" w:lineRule="atLeast"/>
              <w:jc w:val="both"/>
              <w:rPr>
                <w:rFonts w:cs="Calibri"/>
              </w:rPr>
            </w:pPr>
            <w:r w:rsidRPr="000736B4">
              <w:rPr>
                <w:rFonts w:cs="Calibri"/>
                <w:lang w:val="en-US"/>
              </w:rPr>
              <w:t xml:space="preserve">Energia pura – Fit for school. </w:t>
            </w:r>
            <w:r w:rsidRPr="000736B4">
              <w:rPr>
                <w:rFonts w:cs="Calibri"/>
              </w:rPr>
              <w:t xml:space="preserve">Alberto Rampa,Maria Cristina Salvetti Ed. </w:t>
            </w:r>
            <w:r w:rsidRPr="00D35E27">
              <w:rPr>
                <w:rFonts w:cs="Calibri"/>
              </w:rPr>
              <w:t>Juvenilia scuola.</w:t>
            </w:r>
          </w:p>
        </w:tc>
      </w:tr>
      <w:tr w:rsidR="00FA7BEA" w:rsidRPr="00B22603" w14:paraId="707DCB84" w14:textId="77777777" w:rsidTr="00802774">
        <w:trPr>
          <w:trHeight w:val="1227"/>
        </w:trPr>
        <w:tc>
          <w:tcPr>
            <w:tcW w:w="3989" w:type="dxa"/>
          </w:tcPr>
          <w:p w14:paraId="61D99904" w14:textId="77777777" w:rsidR="00FA7BEA" w:rsidRPr="00B22603" w:rsidRDefault="00FA7BEA" w:rsidP="00FA7BE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Risultati raggiunti</w:t>
            </w:r>
          </w:p>
          <w:p w14:paraId="73D01088" w14:textId="77777777" w:rsidR="00FA7BEA" w:rsidRPr="00B22603" w:rsidRDefault="00FA7BEA" w:rsidP="00FA7BE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Italic"/>
                <w:i/>
                <w:iCs/>
                <w:sz w:val="24"/>
                <w:szCs w:val="24"/>
              </w:rPr>
            </w:pPr>
            <w:r w:rsidRPr="00B22603">
              <w:rPr>
                <w:rFonts w:cs="Calibri"/>
                <w:sz w:val="24"/>
                <w:szCs w:val="24"/>
              </w:rPr>
              <w:t>(</w:t>
            </w:r>
            <w:r w:rsidRPr="00B22603">
              <w:rPr>
                <w:rFonts w:cs="Calibri,Italic"/>
                <w:i/>
                <w:iCs/>
                <w:sz w:val="24"/>
                <w:szCs w:val="24"/>
              </w:rPr>
              <w:t>in termini di</w:t>
            </w:r>
          </w:p>
          <w:p w14:paraId="101728B2" w14:textId="77777777" w:rsidR="00FA7BEA" w:rsidRPr="00B22603" w:rsidRDefault="00FA7BEA" w:rsidP="00FA7BE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Italic"/>
                <w:i/>
                <w:iCs/>
                <w:sz w:val="24"/>
                <w:szCs w:val="24"/>
              </w:rPr>
            </w:pPr>
            <w:r w:rsidRPr="00B22603">
              <w:rPr>
                <w:rFonts w:cs="Calibri,Italic"/>
                <w:i/>
                <w:iCs/>
                <w:sz w:val="24"/>
                <w:szCs w:val="24"/>
              </w:rPr>
              <w:t>conoscenze,</w:t>
            </w:r>
          </w:p>
          <w:p w14:paraId="6380EEBB" w14:textId="77777777" w:rsidR="00FA7BEA" w:rsidRPr="00B22603" w:rsidRDefault="00FA7BEA" w:rsidP="00FA7BEA">
            <w:pPr>
              <w:spacing w:after="0" w:line="240" w:lineRule="auto"/>
              <w:rPr>
                <w:sz w:val="24"/>
                <w:szCs w:val="24"/>
              </w:rPr>
            </w:pPr>
            <w:r w:rsidRPr="00B22603">
              <w:rPr>
                <w:rFonts w:cs="Calibri,Italic"/>
                <w:i/>
                <w:iCs/>
                <w:sz w:val="24"/>
                <w:szCs w:val="24"/>
              </w:rPr>
              <w:t>competenze e abilità</w:t>
            </w:r>
            <w:r w:rsidRPr="00B22603">
              <w:rPr>
                <w:rFonts w:cs="Calibri"/>
                <w:sz w:val="24"/>
                <w:szCs w:val="24"/>
              </w:rPr>
              <w:t>)</w:t>
            </w:r>
          </w:p>
        </w:tc>
        <w:tc>
          <w:tcPr>
            <w:tcW w:w="605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26E88766" w14:textId="39ED0AB1" w:rsidR="00FA7BEA" w:rsidRPr="000736B4" w:rsidRDefault="00FA7BEA" w:rsidP="00FA7BEA">
            <w:pPr>
              <w:tabs>
                <w:tab w:val="left" w:pos="193"/>
              </w:tabs>
              <w:suppressAutoHyphens/>
              <w:spacing w:after="0" w:line="120" w:lineRule="atLeast"/>
              <w:jc w:val="both"/>
              <w:rPr>
                <w:rFonts w:cs="Calibri"/>
              </w:rPr>
            </w:pPr>
            <w:r w:rsidRPr="000736B4">
              <w:rPr>
                <w:rFonts w:cs="Calibri"/>
              </w:rPr>
              <w:t>La classe ha dimostrato, nel corso dell’anno, seppure suddivisa in tre fasce di livello: 1) fascia alunni con motivazione, impegno e partecipazione; 2) fascia alunni che hanno raggiunto una preparazione buona;3) fascia con alunni con studio discontinuo che gli ha consentito una preparazione più che sufficiente.</w:t>
            </w:r>
            <w:r w:rsidR="00D35E27">
              <w:rPr>
                <w:rFonts w:cs="Calibri"/>
              </w:rPr>
              <w:t xml:space="preserve"> </w:t>
            </w:r>
            <w:r w:rsidRPr="000736B4">
              <w:rPr>
                <w:rFonts w:cs="Calibri"/>
              </w:rPr>
              <w:t>L</w:t>
            </w:r>
            <w:r w:rsidRPr="000736B4">
              <w:rPr>
                <w:rFonts w:eastAsia="Times New Roman" w:cs="Calibri"/>
              </w:rPr>
              <w:t xml:space="preserve">a classe ha dimostrato di aver portato a compimento il percorso formativo previsto in tale disciplina, raggiungendo, nel complesso, buoni livelli di conoscenze, competenze e capacità, seppur differenziati singolarmente, dalle diverse potenzialità, dall’applicazione individuale e dal percorso scolastico di ciascun alunno </w:t>
            </w:r>
          </w:p>
          <w:p w14:paraId="419F1BC3" w14:textId="77777777" w:rsidR="00FA7BEA" w:rsidRPr="000736B4" w:rsidRDefault="00FA7BEA" w:rsidP="00FA7BEA">
            <w:pPr>
              <w:tabs>
                <w:tab w:val="left" w:pos="193"/>
              </w:tabs>
              <w:suppressAutoHyphens/>
              <w:spacing w:after="0" w:line="120" w:lineRule="atLeast"/>
              <w:jc w:val="both"/>
              <w:rPr>
                <w:rFonts w:cs="Calibri"/>
              </w:rPr>
            </w:pPr>
            <w:r w:rsidRPr="000736B4">
              <w:rPr>
                <w:rFonts w:cs="Calibri"/>
              </w:rPr>
              <w:t>Sono stati raggiunti i seguenti obiettivi:</w:t>
            </w:r>
          </w:p>
          <w:p w14:paraId="0FF8DB2A" w14:textId="77777777" w:rsidR="00FA7BEA" w:rsidRPr="000736B4" w:rsidRDefault="00FA7BEA" w:rsidP="00FA7BEA">
            <w:pPr>
              <w:tabs>
                <w:tab w:val="left" w:pos="193"/>
              </w:tabs>
              <w:suppressAutoHyphens/>
              <w:spacing w:after="0" w:line="120" w:lineRule="atLeast"/>
              <w:jc w:val="both"/>
              <w:rPr>
                <w:rFonts w:cs="Calibri"/>
              </w:rPr>
            </w:pPr>
            <w:r w:rsidRPr="000736B4">
              <w:rPr>
                <w:rFonts w:cs="Calibri"/>
              </w:rPr>
              <w:t>-Conoscenza dei regolamenti sportivi dei giochi di squadra: pallavolo, pallacanestro</w:t>
            </w:r>
          </w:p>
          <w:p w14:paraId="58FC8D22" w14:textId="77777777" w:rsidR="00FA7BEA" w:rsidRPr="000736B4" w:rsidRDefault="00FA7BEA" w:rsidP="00FA7BEA">
            <w:pPr>
              <w:tabs>
                <w:tab w:val="left" w:pos="193"/>
              </w:tabs>
              <w:suppressAutoHyphens/>
              <w:spacing w:after="0" w:line="120" w:lineRule="atLeast"/>
              <w:jc w:val="both"/>
              <w:rPr>
                <w:rFonts w:cs="Calibri"/>
              </w:rPr>
            </w:pPr>
            <w:r w:rsidRPr="000736B4">
              <w:rPr>
                <w:rFonts w:cs="Calibri"/>
              </w:rPr>
              <w:t>-Conoscenza gli effetti della pratica ludica e sportiva nei diversi apparati del corpo umano.</w:t>
            </w:r>
          </w:p>
          <w:p w14:paraId="6BBF3800" w14:textId="77777777" w:rsidR="00FA7BEA" w:rsidRPr="000736B4" w:rsidRDefault="00FA7BEA" w:rsidP="00FA7BEA">
            <w:pPr>
              <w:tabs>
                <w:tab w:val="left" w:pos="317"/>
              </w:tabs>
              <w:spacing w:after="0" w:line="120" w:lineRule="atLeast"/>
              <w:jc w:val="both"/>
              <w:rPr>
                <w:rFonts w:cs="Calibri"/>
              </w:rPr>
            </w:pPr>
            <w:r w:rsidRPr="000736B4">
              <w:rPr>
                <w:rFonts w:cs="Calibri"/>
              </w:rPr>
              <w:t>-Conoscenza dei principi metodologici che intervengono nell’allenamento per essere in grado di porsi obiettivi adeguati alle proprie capacità.</w:t>
            </w:r>
          </w:p>
          <w:p w14:paraId="21D4525C" w14:textId="77777777" w:rsidR="00FA7BEA" w:rsidRPr="000736B4" w:rsidRDefault="00FA7BEA" w:rsidP="00FA7BEA">
            <w:pPr>
              <w:spacing w:after="0" w:line="120" w:lineRule="atLeast"/>
              <w:jc w:val="both"/>
              <w:rPr>
                <w:rFonts w:cs="Calibri"/>
              </w:rPr>
            </w:pPr>
            <w:r w:rsidRPr="000736B4">
              <w:rPr>
                <w:rFonts w:cs="Calibri"/>
              </w:rPr>
              <w:t xml:space="preserve">-Conoscenza delle norme di sicurezza da attuare in   palestra ed i principi e delle regole di prevenzione e attuazione della sicurezza personale a scuola-palestra, in casa, in ambienti sociali. </w:t>
            </w:r>
          </w:p>
          <w:p w14:paraId="69685EB9" w14:textId="77777777" w:rsidR="00FA7BEA" w:rsidRPr="000736B4" w:rsidRDefault="00FA7BEA" w:rsidP="00FA7BEA">
            <w:pPr>
              <w:spacing w:after="0" w:line="120" w:lineRule="atLeast"/>
              <w:jc w:val="both"/>
              <w:rPr>
                <w:rFonts w:cs="Calibri"/>
              </w:rPr>
            </w:pPr>
            <w:r w:rsidRPr="000736B4">
              <w:rPr>
                <w:rFonts w:cs="Calibri"/>
              </w:rPr>
              <w:t>-Percezione del rischio e della capacità di collegare il rischio alle attività quotidiane nel saper agire scegliendo   il  cosa    fare e non fare anche nell’emergenza.</w:t>
            </w:r>
          </w:p>
          <w:p w14:paraId="6406CE19" w14:textId="77777777" w:rsidR="00FA7BEA" w:rsidRPr="000736B4" w:rsidRDefault="00FA7BEA" w:rsidP="00FA7BEA">
            <w:pPr>
              <w:spacing w:after="0" w:line="120" w:lineRule="atLeast"/>
              <w:jc w:val="both"/>
              <w:rPr>
                <w:rFonts w:cs="Calibri"/>
              </w:rPr>
            </w:pPr>
            <w:r w:rsidRPr="000736B4">
              <w:rPr>
                <w:rFonts w:cs="Calibri"/>
              </w:rPr>
              <w:t>-Conoscenza dei danni che arreca al fisico il consumo errato degli integratori e delle conseguenze dovute dall’uso di droghe e doping.</w:t>
            </w:r>
          </w:p>
          <w:p w14:paraId="6453735E" w14:textId="741D8EB0" w:rsidR="00FA7BEA" w:rsidRPr="00B22603" w:rsidRDefault="00FA7BEA" w:rsidP="00FA7BEA">
            <w:pPr>
              <w:suppressAutoHyphens/>
              <w:spacing w:after="0" w:line="120" w:lineRule="atLeast"/>
              <w:ind w:right="-1"/>
              <w:jc w:val="both"/>
              <w:rPr>
                <w:sz w:val="24"/>
                <w:szCs w:val="24"/>
              </w:rPr>
            </w:pPr>
            <w:r w:rsidRPr="000736B4">
              <w:rPr>
                <w:rFonts w:cs="Calibri"/>
              </w:rPr>
              <w:t xml:space="preserve">-Conoscenza dell’evoluzione dello sport nei secoli e delle </w:t>
            </w:r>
            <w:r w:rsidRPr="000736B4">
              <w:rPr>
                <w:rFonts w:eastAsia="Arial" w:cs="Calibri"/>
              </w:rPr>
              <w:t>connessioni e collegamenti con la storia.</w:t>
            </w:r>
          </w:p>
        </w:tc>
      </w:tr>
      <w:tr w:rsidR="00FA7BEA" w:rsidRPr="00B22603" w14:paraId="75CC4E19" w14:textId="77777777" w:rsidTr="00802774">
        <w:trPr>
          <w:trHeight w:val="1401"/>
        </w:trPr>
        <w:tc>
          <w:tcPr>
            <w:tcW w:w="3989" w:type="dxa"/>
          </w:tcPr>
          <w:p w14:paraId="24F57626" w14:textId="77777777" w:rsidR="00FA7BEA" w:rsidRPr="00B22603" w:rsidRDefault="00FA7BEA" w:rsidP="00FA7BE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lastRenderedPageBreak/>
              <w:t>INSEGNAMENTO TRASVERSALE DI EDUCAZIONE CIVICA</w:t>
            </w:r>
          </w:p>
        </w:tc>
        <w:tc>
          <w:tcPr>
            <w:tcW w:w="6058" w:type="dxa"/>
          </w:tcPr>
          <w:p w14:paraId="60348B8A" w14:textId="16E3383A" w:rsidR="00FA7BEA" w:rsidRDefault="00FA7BEA" w:rsidP="00FA7BEA">
            <w:pPr>
              <w:spacing w:after="0" w:line="240" w:lineRule="auto"/>
            </w:pPr>
            <w:r>
              <w:rPr>
                <w:rFonts w:eastAsia="SimSun"/>
                <w:lang w:eastAsia="ar-SA"/>
              </w:rPr>
              <w:t>Tenuto conto del curricolo trasversale di Ed. Civica sono state svolte n. …2….ore trattando i seguenti contenuti:</w:t>
            </w:r>
            <w:r w:rsidRPr="000736B4">
              <w:rPr>
                <w:rFonts w:cs="Calibri"/>
              </w:rPr>
              <w:t xml:space="preserve"> </w:t>
            </w:r>
            <w:r w:rsidRPr="000736B4">
              <w:rPr>
                <w:rFonts w:cs="Calibri"/>
              </w:rPr>
              <w:t>“Unione Europea ed organizzazioni Internazionali”: Conoscere i valori che ispirano gli ordinamenti comunitari nello sport, nonché i loro compiti e funzioni essenziali.</w:t>
            </w:r>
            <w:r>
              <w:t xml:space="preserve"> </w:t>
            </w:r>
            <w:r>
              <w:t xml:space="preserve">ORGANIZZAZIONI INTERNAZIONALI SPORTIVE: federazioni, gli Enti Sportivi, Il </w:t>
            </w:r>
            <w:r>
              <w:t>Coni,</w:t>
            </w:r>
            <w:r>
              <w:t xml:space="preserve"> il C.I.O. </w:t>
            </w:r>
          </w:p>
          <w:p w14:paraId="77C2588F" w14:textId="4C4B8C0B" w:rsidR="00FA7BEA" w:rsidRPr="00802774" w:rsidRDefault="00FA7BEA" w:rsidP="00FA7BEA">
            <w:pPr>
              <w:suppressAutoHyphens/>
              <w:spacing w:after="0" w:line="240" w:lineRule="auto"/>
              <w:ind w:right="-1"/>
              <w:jc w:val="both"/>
              <w:rPr>
                <w:rFonts w:eastAsia="SimSun"/>
                <w:lang w:eastAsia="ar-SA"/>
              </w:rPr>
            </w:pPr>
            <w:r w:rsidRPr="000736B4">
              <w:rPr>
                <w:rFonts w:cs="Calibri"/>
              </w:rPr>
              <w:t xml:space="preserve"> il codice Europeo di etica sportiva</w:t>
            </w:r>
            <w:r>
              <w:rPr>
                <w:rFonts w:cs="Calibri"/>
              </w:rPr>
              <w:t>.</w:t>
            </w:r>
          </w:p>
        </w:tc>
      </w:tr>
    </w:tbl>
    <w:p w14:paraId="39DD0181" w14:textId="77777777" w:rsidR="008E7507" w:rsidRDefault="008E7507" w:rsidP="008C4D21"/>
    <w:p w14:paraId="57674FE7" w14:textId="7428C9ED" w:rsidR="00902118" w:rsidRDefault="00902118" w:rsidP="008C4D21">
      <w:r>
        <w:t>Avellino……………………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37F45F6" w14:textId="08CF4E05" w:rsidR="00902118" w:rsidRPr="00004E0B" w:rsidRDefault="00902118" w:rsidP="008C4D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FIRMA</w:t>
      </w:r>
    </w:p>
    <w:p w14:paraId="12FDD4EE" w14:textId="77777777" w:rsidR="00030C40" w:rsidRPr="00537924" w:rsidRDefault="00030C40" w:rsidP="00537924">
      <w:pPr>
        <w:jc w:val="right"/>
        <w:rPr>
          <w:sz w:val="24"/>
          <w:szCs w:val="24"/>
        </w:rPr>
      </w:pPr>
    </w:p>
    <w:sectPr w:rsidR="00030C40" w:rsidRPr="00537924" w:rsidSect="003E25A9">
      <w:headerReference w:type="default" r:id="rId7"/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0C7881" w14:textId="77777777" w:rsidR="003E25A9" w:rsidRDefault="003E25A9" w:rsidP="00CF64D3">
      <w:pPr>
        <w:spacing w:after="0" w:line="240" w:lineRule="auto"/>
      </w:pPr>
      <w:r>
        <w:separator/>
      </w:r>
    </w:p>
  </w:endnote>
  <w:endnote w:type="continuationSeparator" w:id="0">
    <w:p w14:paraId="2C5975B4" w14:textId="77777777" w:rsidR="003E25A9" w:rsidRDefault="003E25A9" w:rsidP="00CF6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,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14CA70" w14:textId="77777777" w:rsidR="003E25A9" w:rsidRDefault="003E25A9" w:rsidP="00CF64D3">
      <w:pPr>
        <w:spacing w:after="0" w:line="240" w:lineRule="auto"/>
      </w:pPr>
      <w:r>
        <w:separator/>
      </w:r>
    </w:p>
  </w:footnote>
  <w:footnote w:type="continuationSeparator" w:id="0">
    <w:p w14:paraId="3FF8C829" w14:textId="77777777" w:rsidR="003E25A9" w:rsidRDefault="003E25A9" w:rsidP="00CF6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0FADE4" w14:textId="77777777" w:rsidR="00902118" w:rsidRPr="00902118" w:rsidRDefault="00902118" w:rsidP="00902118">
    <w:pPr>
      <w:spacing w:before="96" w:after="0" w:line="240" w:lineRule="auto"/>
      <w:rPr>
        <w:rFonts w:ascii="Times New Roman" w:hAnsi="Times New Roman"/>
        <w:sz w:val="20"/>
        <w:szCs w:val="20"/>
      </w:rPr>
    </w:pPr>
    <w:r w:rsidRPr="00902118">
      <w:rPr>
        <w:rFonts w:ascii="Times New Roman" w:hAnsi="Times New Roman"/>
        <w:sz w:val="24"/>
        <w:szCs w:val="24"/>
      </w:rPr>
      <w:t xml:space="preserve">    </w:t>
    </w:r>
    <w:r w:rsidRPr="00902118">
      <w:rPr>
        <w:noProof/>
      </w:rPr>
      <w:drawing>
        <wp:anchor distT="0" distB="0" distL="0" distR="0" simplePos="0" relativeHeight="251659264" behindDoc="0" locked="0" layoutInCell="1" allowOverlap="1" wp14:anchorId="663F928C" wp14:editId="2FE5E166">
          <wp:simplePos x="0" y="0"/>
          <wp:positionH relativeFrom="page">
            <wp:posOffset>720090</wp:posOffset>
          </wp:positionH>
          <wp:positionV relativeFrom="paragraph">
            <wp:posOffset>0</wp:posOffset>
          </wp:positionV>
          <wp:extent cx="732790" cy="951865"/>
          <wp:effectExtent l="0" t="0" r="0" b="0"/>
          <wp:wrapNone/>
          <wp:docPr id="3" name="image4.jpeg" descr="Immagine che contiene testo, Elementi grafici, Carattere, grafic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4.jpeg" descr="Immagine che contiene testo, Elementi grafici, Carattere, grafica&#10;&#10;Descrizione generata automaticamente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32790" cy="9518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02118">
      <w:rPr>
        <w:rFonts w:ascii="Times New Roman" w:hAnsi="Times New Roman"/>
        <w:sz w:val="24"/>
        <w:szCs w:val="24"/>
      </w:rPr>
      <w:t xml:space="preserve">                    I</w:t>
    </w:r>
    <w:r w:rsidRPr="00902118">
      <w:rPr>
        <w:rFonts w:ascii="Times New Roman" w:hAnsi="Times New Roman"/>
        <w:sz w:val="20"/>
        <w:szCs w:val="20"/>
      </w:rPr>
      <w:t>STITUTO STATALE di ISTRUZIONE SUPERIORE di SECONDO GRADO</w:t>
    </w:r>
  </w:p>
  <w:p w14:paraId="658EC982" w14:textId="77777777" w:rsidR="00902118" w:rsidRPr="00902118" w:rsidRDefault="00902118" w:rsidP="00902118">
    <w:pPr>
      <w:spacing w:before="13" w:after="0" w:line="240" w:lineRule="auto"/>
      <w:ind w:left="1472"/>
      <w:rPr>
        <w:rFonts w:ascii="Times New Roman" w:hAnsi="Times New Roman"/>
        <w:b/>
        <w:sz w:val="24"/>
        <w:szCs w:val="24"/>
      </w:rPr>
    </w:pPr>
    <w:r w:rsidRPr="00902118">
      <w:rPr>
        <w:rFonts w:ascii="Times New Roman" w:hAnsi="Times New Roman"/>
        <w:b/>
        <w:sz w:val="24"/>
        <w:szCs w:val="24"/>
      </w:rPr>
      <w:t xml:space="preserve">                              “Paolo Anania De Luca” AVELLINO</w:t>
    </w:r>
  </w:p>
  <w:p w14:paraId="31D57D95" w14:textId="299F1388" w:rsidR="00902118" w:rsidRPr="00902118" w:rsidRDefault="00902118" w:rsidP="00902118">
    <w:pPr>
      <w:spacing w:before="10" w:after="0" w:line="240" w:lineRule="auto"/>
      <w:ind w:left="1472"/>
      <w:rPr>
        <w:rFonts w:ascii="Times New Roman" w:hAnsi="Times New Roman"/>
        <w:b/>
        <w:i/>
        <w:sz w:val="24"/>
        <w:szCs w:val="24"/>
      </w:rPr>
    </w:pPr>
    <w:r w:rsidRPr="00902118">
      <w:rPr>
        <w:rFonts w:ascii="Times New Roman" w:hAnsi="Times New Roman"/>
        <w:b/>
        <w:sz w:val="24"/>
        <w:szCs w:val="24"/>
      </w:rPr>
      <w:t xml:space="preserve">                                    </w:t>
    </w:r>
    <w:r w:rsidRPr="00902118">
      <w:rPr>
        <w:rFonts w:ascii="Times New Roman" w:hAnsi="Times New Roman"/>
        <w:b/>
        <w:i/>
        <w:sz w:val="24"/>
        <w:szCs w:val="24"/>
      </w:rPr>
      <w:t>ANNO SCOLASTICO 202</w:t>
    </w:r>
    <w:r>
      <w:rPr>
        <w:rFonts w:ascii="Times New Roman" w:hAnsi="Times New Roman"/>
        <w:b/>
        <w:i/>
        <w:sz w:val="24"/>
        <w:szCs w:val="24"/>
      </w:rPr>
      <w:t>3</w:t>
    </w:r>
    <w:r w:rsidRPr="00902118">
      <w:rPr>
        <w:rFonts w:ascii="Times New Roman" w:hAnsi="Times New Roman"/>
        <w:b/>
        <w:i/>
        <w:sz w:val="24"/>
        <w:szCs w:val="24"/>
      </w:rPr>
      <w:t>/202</w:t>
    </w:r>
    <w:r>
      <w:rPr>
        <w:rFonts w:ascii="Times New Roman" w:hAnsi="Times New Roman"/>
        <w:b/>
        <w:i/>
        <w:sz w:val="24"/>
        <w:szCs w:val="24"/>
      </w:rPr>
      <w:t>4</w:t>
    </w:r>
  </w:p>
  <w:p w14:paraId="36E13BDF" w14:textId="77777777" w:rsidR="00902118" w:rsidRDefault="0090211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C439B"/>
    <w:multiLevelType w:val="hybridMultilevel"/>
    <w:tmpl w:val="954E3A8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A12331"/>
    <w:multiLevelType w:val="hybridMultilevel"/>
    <w:tmpl w:val="22963CF8"/>
    <w:lvl w:ilvl="0" w:tplc="31B2FAA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E12290"/>
    <w:multiLevelType w:val="multilevel"/>
    <w:tmpl w:val="7374A6C0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2AF4442"/>
    <w:multiLevelType w:val="singleLevel"/>
    <w:tmpl w:val="B61AA30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56C2C1C"/>
    <w:multiLevelType w:val="hybridMultilevel"/>
    <w:tmpl w:val="F68CEC7C"/>
    <w:lvl w:ilvl="0" w:tplc="0B58792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2D3E3F"/>
    <w:multiLevelType w:val="hybridMultilevel"/>
    <w:tmpl w:val="B83A0A08"/>
    <w:lvl w:ilvl="0" w:tplc="97703C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844F7"/>
    <w:multiLevelType w:val="hybridMultilevel"/>
    <w:tmpl w:val="0A2C96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C1EAC"/>
    <w:multiLevelType w:val="hybridMultilevel"/>
    <w:tmpl w:val="C34E188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6890B2A"/>
    <w:multiLevelType w:val="hybridMultilevel"/>
    <w:tmpl w:val="F5CAE43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5604D8"/>
    <w:multiLevelType w:val="hybridMultilevel"/>
    <w:tmpl w:val="2AA697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C322A8"/>
    <w:multiLevelType w:val="hybridMultilevel"/>
    <w:tmpl w:val="2FFC21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93099C"/>
    <w:multiLevelType w:val="multilevel"/>
    <w:tmpl w:val="BDE221D6"/>
    <w:lvl w:ilvl="0">
      <w:start w:val="1"/>
      <w:numFmt w:val="bullet"/>
      <w:lvlText w:val="•"/>
      <w:lvlJc w:val="left"/>
      <w:pPr>
        <w:ind w:left="72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2DF4280"/>
    <w:multiLevelType w:val="hybridMultilevel"/>
    <w:tmpl w:val="BC1857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E30F69"/>
    <w:multiLevelType w:val="hybridMultilevel"/>
    <w:tmpl w:val="06DED8EE"/>
    <w:lvl w:ilvl="0" w:tplc="41EED5C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483C62"/>
    <w:multiLevelType w:val="hybridMultilevel"/>
    <w:tmpl w:val="7B645252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BD14E0"/>
    <w:multiLevelType w:val="hybridMultilevel"/>
    <w:tmpl w:val="4810F1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911ECD"/>
    <w:multiLevelType w:val="hybridMultilevel"/>
    <w:tmpl w:val="8E92EE7A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7FBB0FC8"/>
    <w:multiLevelType w:val="hybridMultilevel"/>
    <w:tmpl w:val="626648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0249148">
    <w:abstractNumId w:val="4"/>
  </w:num>
  <w:num w:numId="2" w16cid:durableId="2045985075">
    <w:abstractNumId w:val="17"/>
  </w:num>
  <w:num w:numId="3" w16cid:durableId="1158958283">
    <w:abstractNumId w:val="8"/>
  </w:num>
  <w:num w:numId="4" w16cid:durableId="1214459608">
    <w:abstractNumId w:val="2"/>
  </w:num>
  <w:num w:numId="5" w16cid:durableId="1553153638">
    <w:abstractNumId w:val="11"/>
  </w:num>
  <w:num w:numId="6" w16cid:durableId="622731320">
    <w:abstractNumId w:val="3"/>
  </w:num>
  <w:num w:numId="7" w16cid:durableId="842621520">
    <w:abstractNumId w:val="13"/>
  </w:num>
  <w:num w:numId="8" w16cid:durableId="628896919">
    <w:abstractNumId w:val="15"/>
  </w:num>
  <w:num w:numId="9" w16cid:durableId="963660539">
    <w:abstractNumId w:val="14"/>
  </w:num>
  <w:num w:numId="10" w16cid:durableId="1155098950">
    <w:abstractNumId w:val="1"/>
  </w:num>
  <w:num w:numId="11" w16cid:durableId="1258249807">
    <w:abstractNumId w:val="5"/>
  </w:num>
  <w:num w:numId="12" w16cid:durableId="1103110247">
    <w:abstractNumId w:val="16"/>
  </w:num>
  <w:num w:numId="13" w16cid:durableId="702941336">
    <w:abstractNumId w:val="9"/>
  </w:num>
  <w:num w:numId="14" w16cid:durableId="1389258932">
    <w:abstractNumId w:val="10"/>
  </w:num>
  <w:num w:numId="15" w16cid:durableId="1322736426">
    <w:abstractNumId w:val="7"/>
  </w:num>
  <w:num w:numId="16" w16cid:durableId="1454669312">
    <w:abstractNumId w:val="6"/>
  </w:num>
  <w:num w:numId="17" w16cid:durableId="512065235">
    <w:abstractNumId w:val="0"/>
  </w:num>
  <w:num w:numId="18" w16cid:durableId="131710196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79E"/>
    <w:rsid w:val="00002804"/>
    <w:rsid w:val="00004E0B"/>
    <w:rsid w:val="00030C40"/>
    <w:rsid w:val="00031B81"/>
    <w:rsid w:val="00035816"/>
    <w:rsid w:val="00035C23"/>
    <w:rsid w:val="000A6192"/>
    <w:rsid w:val="000A6A51"/>
    <w:rsid w:val="000B7BDA"/>
    <w:rsid w:val="00114FB9"/>
    <w:rsid w:val="00146FA4"/>
    <w:rsid w:val="0016316B"/>
    <w:rsid w:val="001A2906"/>
    <w:rsid w:val="001C0793"/>
    <w:rsid w:val="001E2ACB"/>
    <w:rsid w:val="001E779E"/>
    <w:rsid w:val="002413AB"/>
    <w:rsid w:val="00242376"/>
    <w:rsid w:val="00246BB6"/>
    <w:rsid w:val="002F16BB"/>
    <w:rsid w:val="00314076"/>
    <w:rsid w:val="00325224"/>
    <w:rsid w:val="00327FB0"/>
    <w:rsid w:val="00376FED"/>
    <w:rsid w:val="003C0A19"/>
    <w:rsid w:val="003C5844"/>
    <w:rsid w:val="003E13B1"/>
    <w:rsid w:val="003E25A9"/>
    <w:rsid w:val="003F40D2"/>
    <w:rsid w:val="003F6CEE"/>
    <w:rsid w:val="003F7CFB"/>
    <w:rsid w:val="00405D54"/>
    <w:rsid w:val="004368FB"/>
    <w:rsid w:val="004475F4"/>
    <w:rsid w:val="004A6B60"/>
    <w:rsid w:val="004B43EE"/>
    <w:rsid w:val="004B77BA"/>
    <w:rsid w:val="005148F7"/>
    <w:rsid w:val="00517893"/>
    <w:rsid w:val="00537924"/>
    <w:rsid w:val="005518A8"/>
    <w:rsid w:val="005535E0"/>
    <w:rsid w:val="00596A22"/>
    <w:rsid w:val="005B3D25"/>
    <w:rsid w:val="005B5DB3"/>
    <w:rsid w:val="005C41E4"/>
    <w:rsid w:val="005F0129"/>
    <w:rsid w:val="006348E8"/>
    <w:rsid w:val="00667CA7"/>
    <w:rsid w:val="006B3744"/>
    <w:rsid w:val="006C2921"/>
    <w:rsid w:val="006E31D0"/>
    <w:rsid w:val="006E3B7A"/>
    <w:rsid w:val="006F636D"/>
    <w:rsid w:val="007073A9"/>
    <w:rsid w:val="0073429C"/>
    <w:rsid w:val="0074249C"/>
    <w:rsid w:val="0075348A"/>
    <w:rsid w:val="0078010B"/>
    <w:rsid w:val="007A7CCC"/>
    <w:rsid w:val="007B5E87"/>
    <w:rsid w:val="007E1E09"/>
    <w:rsid w:val="007E6456"/>
    <w:rsid w:val="00802774"/>
    <w:rsid w:val="008939FB"/>
    <w:rsid w:val="008C4D21"/>
    <w:rsid w:val="008E142E"/>
    <w:rsid w:val="008E7507"/>
    <w:rsid w:val="008F7C68"/>
    <w:rsid w:val="009009EB"/>
    <w:rsid w:val="00902118"/>
    <w:rsid w:val="00905F2E"/>
    <w:rsid w:val="00906F2D"/>
    <w:rsid w:val="00950196"/>
    <w:rsid w:val="009505BC"/>
    <w:rsid w:val="00957954"/>
    <w:rsid w:val="009845BA"/>
    <w:rsid w:val="009F758B"/>
    <w:rsid w:val="00A21217"/>
    <w:rsid w:val="00A30DA6"/>
    <w:rsid w:val="00A76DCE"/>
    <w:rsid w:val="00A857ED"/>
    <w:rsid w:val="00AA7925"/>
    <w:rsid w:val="00B0134E"/>
    <w:rsid w:val="00B04069"/>
    <w:rsid w:val="00B21904"/>
    <w:rsid w:val="00B22603"/>
    <w:rsid w:val="00B77BEE"/>
    <w:rsid w:val="00BC1AF4"/>
    <w:rsid w:val="00BC624D"/>
    <w:rsid w:val="00C21312"/>
    <w:rsid w:val="00C4002A"/>
    <w:rsid w:val="00C522BC"/>
    <w:rsid w:val="00CB04D6"/>
    <w:rsid w:val="00CB5A23"/>
    <w:rsid w:val="00CF2DAE"/>
    <w:rsid w:val="00CF64D3"/>
    <w:rsid w:val="00D23F88"/>
    <w:rsid w:val="00D35E27"/>
    <w:rsid w:val="00D408FE"/>
    <w:rsid w:val="00D81927"/>
    <w:rsid w:val="00DB3722"/>
    <w:rsid w:val="00DF472C"/>
    <w:rsid w:val="00DF6FFE"/>
    <w:rsid w:val="00E5291B"/>
    <w:rsid w:val="00E80184"/>
    <w:rsid w:val="00EB3F32"/>
    <w:rsid w:val="00ED52FE"/>
    <w:rsid w:val="00F234F7"/>
    <w:rsid w:val="00F33C26"/>
    <w:rsid w:val="00F43C4F"/>
    <w:rsid w:val="00F43D26"/>
    <w:rsid w:val="00F463A9"/>
    <w:rsid w:val="00F60C54"/>
    <w:rsid w:val="00F645E2"/>
    <w:rsid w:val="00FA7BEA"/>
    <w:rsid w:val="00FC1065"/>
    <w:rsid w:val="00FF46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915595"/>
  <w15:docId w15:val="{D5E62EA3-1B7B-4D3F-AF02-F7CCC9244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E31D0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DF6FFE"/>
    <w:pPr>
      <w:keepNext/>
      <w:spacing w:after="0" w:line="240" w:lineRule="auto"/>
      <w:outlineLvl w:val="0"/>
    </w:pPr>
    <w:rPr>
      <w:rFonts w:ascii="Bookman Old Style" w:eastAsia="Times New Roman" w:hAnsi="Bookman Old Style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E77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F64D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CF64D3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CF64D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CF64D3"/>
    <w:rPr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C522BC"/>
    <w:pPr>
      <w:ind w:left="720"/>
      <w:contextualSpacing/>
    </w:pPr>
  </w:style>
  <w:style w:type="paragraph" w:customStyle="1" w:styleId="Default">
    <w:name w:val="Default"/>
    <w:rsid w:val="00FF46E3"/>
    <w:pPr>
      <w:autoSpaceDE w:val="0"/>
      <w:autoSpaceDN w:val="0"/>
      <w:adjustRightInd w:val="0"/>
    </w:pPr>
    <w:rPr>
      <w:rFonts w:ascii="Mangal" w:eastAsiaTheme="minorHAnsi" w:hAnsi="Mangal" w:cs="Mangal"/>
      <w:color w:val="000000"/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FF46E3"/>
    <w:rPr>
      <w:color w:val="0563C1" w:themeColor="hyperlink"/>
      <w:u w:val="single"/>
    </w:rPr>
  </w:style>
  <w:style w:type="table" w:customStyle="1" w:styleId="TableGrid">
    <w:name w:val="TableGrid"/>
    <w:rsid w:val="00B77BEE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1Carattere">
    <w:name w:val="Titolo 1 Carattere"/>
    <w:basedOn w:val="Carpredefinitoparagrafo"/>
    <w:link w:val="Titolo1"/>
    <w:rsid w:val="00DF6FFE"/>
    <w:rPr>
      <w:rFonts w:ascii="Bookman Old Style" w:eastAsia="Times New Roman" w:hAnsi="Bookman Old Style"/>
      <w:sz w:val="24"/>
    </w:rPr>
  </w:style>
  <w:style w:type="paragraph" w:styleId="Corpotesto">
    <w:name w:val="Body Text"/>
    <w:basedOn w:val="Normale"/>
    <w:link w:val="CorpotestoCarattere"/>
    <w:unhideWhenUsed/>
    <w:rsid w:val="00DF6FF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DF6FFE"/>
    <w:rPr>
      <w:rFonts w:ascii="Times New Roman" w:eastAsia="Times New Roman" w:hAnsi="Times New Roman"/>
      <w:sz w:val="24"/>
      <w:szCs w:val="24"/>
    </w:rPr>
  </w:style>
  <w:style w:type="paragraph" w:styleId="Sottotitolo">
    <w:name w:val="Subtitle"/>
    <w:basedOn w:val="Normale"/>
    <w:link w:val="SottotitoloCarattere"/>
    <w:qFormat/>
    <w:rsid w:val="00DF6FFE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DF6FFE"/>
    <w:rPr>
      <w:rFonts w:ascii="Times New Roman" w:eastAsia="Times New Roman" w:hAnsi="Times New Roman"/>
      <w:b/>
      <w:sz w:val="24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8F7C68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8F7C68"/>
    <w:rPr>
      <w:sz w:val="16"/>
      <w:szCs w:val="16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348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348E8"/>
    <w:rPr>
      <w:rFonts w:ascii="Tahoma" w:hAnsi="Tahoma" w:cs="Tahoma"/>
      <w:sz w:val="16"/>
      <w:szCs w:val="16"/>
      <w:lang w:eastAsia="en-US"/>
    </w:rPr>
  </w:style>
  <w:style w:type="paragraph" w:customStyle="1" w:styleId="Paragrafoelenco1">
    <w:name w:val="Paragrafo elenco1"/>
    <w:basedOn w:val="Normale"/>
    <w:uiPriority w:val="34"/>
    <w:qFormat/>
    <w:rsid w:val="00F645E2"/>
    <w:pPr>
      <w:spacing w:after="0" w:line="240" w:lineRule="auto"/>
      <w:ind w:left="720"/>
      <w:contextualSpacing/>
    </w:pPr>
    <w:rPr>
      <w:rFonts w:ascii="Microsoft Sans Serif" w:hAnsi="Microsoft Sans Serif" w:cs="Microsoft Sans Serif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3</Pages>
  <Words>802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MASSIMO ROMANIELLO</cp:lastModifiedBy>
  <cp:revision>3</cp:revision>
  <dcterms:created xsi:type="dcterms:W3CDTF">2024-05-02T14:07:00Z</dcterms:created>
  <dcterms:modified xsi:type="dcterms:W3CDTF">2024-05-02T18:59:00Z</dcterms:modified>
</cp:coreProperties>
</file>